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87" w:rsidRDefault="00F5414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Регламент проведения</w:t>
      </w:r>
    </w:p>
    <w:p w:rsidR="00C65987" w:rsidRDefault="00F5414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Московскои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̆ олимпиады школьников по экономике</w:t>
      </w:r>
    </w:p>
    <w:p w:rsidR="00C65987" w:rsidRDefault="00F5414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для учащихся 5–11 классов в 2018/2019 учебном году</w:t>
      </w:r>
    </w:p>
    <w:p w:rsidR="00C65987" w:rsidRDefault="00C6598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ОСНОВНЫЕ ПОЛОЖЕНИЯ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4F7D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Московская олимпиада по экономике (далее Олимпиада) проводится в организационных рамках 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№ 267 от 04.04.2014 «Об утверждении Порядка проведения олимпиад школьников»,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Московскои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олимпиаде школьников (приказ Департамента образования города Москвы № 394 от 16.05.2014) и приказа Департамента образования города Москвы № 1145 от 30.11.2018 «О проведении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Московскои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олимпиады школьников в 2018/19 учебном году)</w:t>
      </w:r>
    </w:p>
    <w:p w:rsidR="00C65987" w:rsidRDefault="00C659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1C5E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 Министерства науки и высшего образования Российской Федерации от 28.08.2018 № 32н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Олимпиада включена в Перечень олимпиад школьников на 2018/2019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год под номером 35 (в составе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Московск</w:t>
      </w:r>
      <w:proofErr w:type="spellEnd"/>
      <w:r w:rsidR="009D107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олимпиады школьников). Олимпиаде по экономике присвоен второй уровень по предмету экономика.</w:t>
      </w:r>
    </w:p>
    <w:p w:rsidR="00C65987" w:rsidRDefault="00C659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9D10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Учащиеся принимают участие в Олимпиаде добровольно. Взимание оплаты (в как</w:t>
      </w:r>
      <w:r w:rsidR="009D107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й-либо форме) за участие в Олимпиаде не допускается. Олимпиада проводится для обучающихся 5–11 классов независимо от места проживания. 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Рабочии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язык Олимпиады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русск</w:t>
      </w:r>
      <w:r w:rsidR="009D1071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9D10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proofErr w:type="spellEnd"/>
      <w:r w:rsidR="009D1071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сайт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Олимпиады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размещён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интернете по адресу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http://mosecon.olimpiada.ru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сайт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Олимпиады).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Официальныи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сайт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Московскои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олимпиады школьников –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www.olimpiada.ru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сайт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МОШ).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Олимпиада проводится в два этапа: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первыи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этап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отборочныи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̆, проводится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заочнои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форме в режиме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онлайн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второи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этап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заключительныи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̆, проводится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форме в соответствии с утвержденным графиком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Московскои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олимпиады школьников. Начало и окончание всех мероприятий Олимпиады указываются в графике проведения по московскому времени.</w:t>
      </w:r>
    </w:p>
    <w:p w:rsidR="00C65987" w:rsidRDefault="00C659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5987" w:rsidRDefault="00C659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ОТБОРОЧНЫЙ ЭТАП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Регистрация участников проводится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сайте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Олимпиады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 декабря</w:t>
      </w:r>
      <w:r w:rsidR="006D11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 г. до окончания отборочного этапа (7 февраля 2019 г.).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Выполнение работ отборочного этапа в режиме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онлайн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с 0:01 17 января 2019 г. по 23:59 7 февраля 2019 г. по московскому времени. На выполнение заданий отводится 1,5 астрономических часа – 90 минут. Начать выполнять задания можно в любое время в указанном интервале, однако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приём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 закрывается в 23:59 7 февраля 2019 г.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Проверка работ участников осуществляется в автоматическом режиме.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 Участник Олимпиады должен зарегистрироваться по адресу </w:t>
      </w:r>
      <w:hyperlink r:id="rId4">
        <w:r>
          <w:rPr>
            <w:rFonts w:ascii="Times New Roman" w:eastAsia="Times New Roman" w:hAnsi="Times New Roman" w:cs="Times New Roman"/>
            <w:sz w:val="24"/>
            <w:szCs w:val="24"/>
          </w:rPr>
          <w:t>https://reg.olimpiada.ru/register/mosh-econ-2018-preliminary/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После регистрации участник получает доступ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личныи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кабинет.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Функции личного кабинета участника Олимпиады: –хранение данных об участнике, в том числе его регистрационного номера;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–обеспечение возможности выполнения заданий отборочного этапа;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–предоставление информации о количестве набранных баллов;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–реализация возможности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дистанционнои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подачи апелляции на результаты Олимпиады;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–информирование участника о мероприятиях Олимпиады и об апелляциях, принятых к рассмотрению.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При регистрации участник должен указать города, в которых ему было бы наиболее удобно выполнять задания очного заключительного этапа.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Окончательныи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список городов, в которых проводятся туры очного заключительного этапа, будет указан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сайте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Олимпиады после отборочного этапа.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Задания отборочного этапа участник получает в личном кабинете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сайте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МОШ.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2.8. Оргкомитет принимает к рассмотрению только работы участников отборочного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этапа,поступившие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 личного кабинета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сайте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МОШ.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2.9. Повторная регистрация участника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сайте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МОШ запрещена.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2.10. Результаты отборочного этапа публикуются в личном кабинете участника и на официальном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сайте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Олимпиады не позднее 20 февраля 2019 года.</w:t>
      </w:r>
    </w:p>
    <w:p w:rsidR="00C65987" w:rsidRDefault="00C659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5987" w:rsidRDefault="00C659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ЗАКЛЮЧИТЕЛЬНЫЙ ЭТАП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К участию в заключительном этапе Олимпиады допускаются победители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призёры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отборочного этапа Олимпиады 2018/2019 (этого) учебного года, а также победители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призёры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заключительного этапа Олимпиады 2017/2018 (прошлого) учебного года, продолжающие освоение общеобразовательных программ среднего (полного) общего образования. Оргкомитет оставляет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собои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право сделать перевод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заключительныи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этап для учащихся 5–10 классов рекомендательным. Учащиеся 11 класса,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переведённые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заключительныи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этап, тем не менее могут принять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нём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участие, но не могут претендовать на дипломы, предоставляющие право на льготы при поступлении в вузы.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Заключительныи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этап проводится в один тур: I тур – 10 марта 201</w:t>
      </w:r>
      <w:r w:rsidR="00040B85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г. Победители определяются по совокупности результатов, достигнутых на заключительном туре.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I тур заключительного этапа начинается в 10:00 по московскому времени во всех городах-участниках одновременно. Исключением являются города, расположенные в часовых поясах, опережающих московское время более, чем на 5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часов: 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заключительныи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этап начинается в 15:00 по местному времени. На решение задач отводится </w:t>
      </w:r>
      <w:r w:rsidR="009D107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астрономических часа – </w:t>
      </w:r>
      <w:r w:rsidR="009D1071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0 минут.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Учащиеся перед входом в аудиторию должны предъявить паспорт (участник,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достигшии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14-летнего возраста, – свидетельство о рождении).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 Работа выполняется на листах с QR-кодами, которые участник должен получить в своем личном кабинете, самостоятельно распечатать и принести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собои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̆. Допускается выполнение работы на листах, выданных организаторами Олимпиады.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Запрещается пользоваться какими-либо материалами, за исключением выданных членами оргкомитета. Не допускается использование мобильных телефонов, других электронных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устройств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средств связи.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Находясь в аудитории, участник должен выполнять все требования организаторов Олимпиады и дежурных по аудитории, относящиеся к проведению Олимпиады. Если возникает вопрос, участник должен поднять руку и ждать, когда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подойдёт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ответственныи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по аудитории.</w:t>
      </w:r>
    </w:p>
    <w:p w:rsidR="00C65987" w:rsidRDefault="00C659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ПОДВЕДЕНИЕ ИТОГОВ ОЛИМПИАДЫ</w:t>
      </w:r>
    </w:p>
    <w:p w:rsidR="00C65987" w:rsidRDefault="00F54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Информация о дате, месте и времени получения участниками дипломов, дающих право на льготы при поступлении, размещается на официальном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сайте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Олимпиады 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сайте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МОШ.</w:t>
      </w:r>
    </w:p>
    <w:p w:rsidR="00C65987" w:rsidRDefault="00C659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5987" w:rsidRDefault="00C65987"/>
    <w:sectPr w:rsidR="00C659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987"/>
    <w:rsid w:val="00040B85"/>
    <w:rsid w:val="001C5E7F"/>
    <w:rsid w:val="004F7D0B"/>
    <w:rsid w:val="006D1164"/>
    <w:rsid w:val="009D1071"/>
    <w:rsid w:val="00C65987"/>
    <w:rsid w:val="00F5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B4440F"/>
  <w15:docId w15:val="{44C8D9F0-7E7D-2949-A826-CC6B93CB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.olimpiada.ru/register/mosh-econ-2018-prelimin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Котикова Мария Алексеевна</cp:lastModifiedBy>
  <cp:revision>7</cp:revision>
  <dcterms:created xsi:type="dcterms:W3CDTF">2018-12-28T10:08:00Z</dcterms:created>
  <dcterms:modified xsi:type="dcterms:W3CDTF">2019-01-16T12:47:00Z</dcterms:modified>
</cp:coreProperties>
</file>